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708"/>
        <w:gridCol w:w="1800"/>
        <w:gridCol w:w="4231"/>
      </w:tblGrid>
      <w:tr w:rsidR="004A74D7" w:rsidRPr="00EB4231" w:rsidTr="00EF0637">
        <w:trPr>
          <w:trHeight w:val="718"/>
        </w:trPr>
        <w:tc>
          <w:tcPr>
            <w:tcW w:w="3708" w:type="dxa"/>
          </w:tcPr>
          <w:p w:rsidR="004A74D7" w:rsidRPr="00EB4231" w:rsidRDefault="004A74D7" w:rsidP="00EF063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A74D7" w:rsidRPr="00EB4231" w:rsidRDefault="004A74D7" w:rsidP="00EF0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4231">
              <w:rPr>
                <w:rFonts w:ascii="Times New Roman" w:eastAsia="Calibri" w:hAnsi="Times New Roman" w:cs="Times New Roman"/>
                <w:b/>
              </w:rPr>
              <w:t>Ньурбатаа5ы о5о научнай-техническэй дьо5урун сайыннарар киин</w:t>
            </w:r>
          </w:p>
        </w:tc>
        <w:tc>
          <w:tcPr>
            <w:tcW w:w="1800" w:type="dxa"/>
          </w:tcPr>
          <w:p w:rsidR="004A74D7" w:rsidRPr="00EB4231" w:rsidRDefault="004A74D7" w:rsidP="00EF0637">
            <w:pPr>
              <w:rPr>
                <w:rFonts w:ascii="Calibri" w:eastAsia="Calibri" w:hAnsi="Calibri" w:cs="Times New Roman"/>
                <w:b/>
              </w:rPr>
            </w:pPr>
            <w:r w:rsidRPr="00EB4231">
              <w:rPr>
                <w:rFonts w:ascii="Calibri" w:eastAsia="Times New Roman" w:hAnsi="Calibri" w:cs="Times New Roman"/>
                <w:b/>
                <w:sz w:val="24"/>
                <w:szCs w:val="24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5.75pt;height:66.75pt" o:ole="">
                  <v:imagedata r:id="rId5" o:title=""/>
                </v:shape>
                <o:OLEObject Type="Embed" ProgID="Word.Picture.8" ShapeID="_x0000_i1028" DrawAspect="Content" ObjectID="_1620655006" r:id="rId6"/>
              </w:object>
            </w:r>
          </w:p>
        </w:tc>
        <w:tc>
          <w:tcPr>
            <w:tcW w:w="4231" w:type="dxa"/>
          </w:tcPr>
          <w:p w:rsidR="004A74D7" w:rsidRPr="00EB4231" w:rsidRDefault="004A74D7" w:rsidP="00EF063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A74D7" w:rsidRPr="00EB4231" w:rsidRDefault="004A74D7" w:rsidP="00EF0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4231">
              <w:rPr>
                <w:rFonts w:ascii="Times New Roman" w:eastAsia="Calibri" w:hAnsi="Times New Roman" w:cs="Times New Roman"/>
                <w:b/>
              </w:rPr>
              <w:t>Нюрбинский</w:t>
            </w:r>
          </w:p>
          <w:p w:rsidR="004A74D7" w:rsidRPr="00EB4231" w:rsidRDefault="004A74D7" w:rsidP="00EF06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B4231">
              <w:rPr>
                <w:rFonts w:ascii="Times New Roman" w:eastAsia="Calibri" w:hAnsi="Times New Roman" w:cs="Times New Roman"/>
                <w:b/>
              </w:rPr>
              <w:t>Центр детского научно- технического творчества</w:t>
            </w:r>
          </w:p>
        </w:tc>
      </w:tr>
    </w:tbl>
    <w:p w:rsidR="004A74D7" w:rsidRPr="00EB4231" w:rsidRDefault="004A74D7" w:rsidP="004A74D7">
      <w:pPr>
        <w:pBdr>
          <w:bottom w:val="single" w:sz="12" w:space="1" w:color="auto"/>
        </w:pBdr>
        <w:rPr>
          <w:rFonts w:ascii="Calibri" w:eastAsia="Calibri" w:hAnsi="Calibri" w:cs="Times New Roman"/>
          <w:b/>
        </w:rPr>
      </w:pPr>
    </w:p>
    <w:p w:rsidR="004A74D7" w:rsidRPr="00EB4231" w:rsidRDefault="004A74D7" w:rsidP="004A74D7">
      <w:pPr>
        <w:suppressAutoHyphens/>
        <w:spacing w:line="240" w:lineRule="auto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Адрес: 678450 Нюрбинский район, г. Нюрба, ул. Ленина 32/1, </w:t>
      </w:r>
    </w:p>
    <w:p w:rsidR="004A74D7" w:rsidRPr="00EB4231" w:rsidRDefault="004A74D7" w:rsidP="004A74D7">
      <w:pPr>
        <w:suppressAutoHyphens/>
        <w:spacing w:line="240" w:lineRule="auto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тел./факс: 8(41134) 2-42-33</w:t>
      </w:r>
    </w:p>
    <w:p w:rsidR="004A74D7" w:rsidRPr="00EB4231" w:rsidRDefault="004A74D7" w:rsidP="004A74D7">
      <w:pPr>
        <w:suppressAutoHyphens/>
        <w:spacing w:line="240" w:lineRule="auto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val="en-US" w:eastAsia="ar-SA"/>
        </w:rPr>
        <w:t>zdnttnyurba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@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val="en-US" w:eastAsia="ar-SA"/>
        </w:rPr>
        <w:t>yandex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.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val="en-US" w:eastAsia="ar-SA"/>
        </w:rPr>
        <w:t>ru</w:t>
      </w:r>
    </w:p>
    <w:p w:rsidR="004A74D7" w:rsidRPr="00EB4231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Краткое наименование: МА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У ДО ЦДНТТ</w:t>
      </w:r>
    </w:p>
    <w:p w:rsidR="004A74D7" w:rsidRPr="00EB4231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Полное наименование: </w:t>
      </w:r>
    </w:p>
    <w:p w:rsidR="004A74D7" w:rsidRPr="00EB4231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Муницип</w:t>
      </w:r>
      <w:r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альное автономное </w:t>
      </w: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 учреждение </w:t>
      </w:r>
    </w:p>
    <w:p w:rsidR="004A74D7" w:rsidRPr="00EB4231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дополнительного образования </w:t>
      </w:r>
    </w:p>
    <w:p w:rsidR="004A74D7" w:rsidRPr="00EB4231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>«Центр детского научно-технического творчества»</w:t>
      </w:r>
    </w:p>
    <w:p w:rsidR="004A74D7" w:rsidRDefault="004A74D7" w:rsidP="004A74D7">
      <w:pPr>
        <w:suppressAutoHyphens/>
        <w:spacing w:line="240" w:lineRule="auto"/>
        <w:ind w:right="-3"/>
        <w:contextualSpacing/>
        <w:jc w:val="right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  <w:r w:rsidRPr="00EB4231">
        <w:rPr>
          <w:rFonts w:ascii="Times New Roman" w:eastAsia="Calibri" w:hAnsi="Times New Roman" w:cs="Times New Roman"/>
          <w:kern w:val="1"/>
          <w:sz w:val="20"/>
          <w:szCs w:val="18"/>
          <w:lang w:eastAsia="ar-SA"/>
        </w:rPr>
        <w:t xml:space="preserve"> муниципального района «Нюрбинский район» РС (Я)</w:t>
      </w:r>
    </w:p>
    <w:p w:rsidR="004A74D7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</w:p>
    <w:p w:rsidR="004A74D7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</w:p>
    <w:p w:rsidR="004A74D7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</w:p>
    <w:p w:rsidR="004A74D7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</w:p>
    <w:p w:rsidR="004A74D7" w:rsidRPr="00EB4231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sah-RU" w:eastAsia="ar-SA"/>
        </w:rPr>
      </w:pPr>
    </w:p>
    <w:p w:rsidR="004A74D7" w:rsidRPr="00E8356D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ar-SA"/>
        </w:rPr>
      </w:pPr>
      <w:r w:rsidRPr="00E8356D"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ar-SA"/>
        </w:rPr>
        <w:t xml:space="preserve">ПРОЕКТ </w:t>
      </w:r>
    </w:p>
    <w:p w:rsidR="004A74D7" w:rsidRPr="00A817C5" w:rsidRDefault="00A817C5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32"/>
          <w:sz w:val="36"/>
          <w:szCs w:val="36"/>
          <w:lang w:eastAsia="ar-SA"/>
        </w:rPr>
        <w:t>"</w:t>
      </w:r>
      <w:r w:rsidRPr="00A817C5">
        <w:rPr>
          <w:rFonts w:ascii="Times New Roman" w:hAnsi="Times New Roman" w:cs="Times New Roman"/>
          <w:sz w:val="36"/>
          <w:szCs w:val="36"/>
          <w:lang w:val="sah-RU"/>
        </w:rPr>
        <w:t>М</w:t>
      </w:r>
      <w:r w:rsidRPr="00A817C5">
        <w:rPr>
          <w:rFonts w:ascii="Times New Roman" w:hAnsi="Times New Roman" w:cs="Times New Roman"/>
          <w:sz w:val="36"/>
          <w:szCs w:val="36"/>
        </w:rPr>
        <w:t xml:space="preserve">обильное </w:t>
      </w:r>
      <w:r w:rsidRPr="00A817C5">
        <w:rPr>
          <w:rFonts w:ascii="Times New Roman" w:hAnsi="Times New Roman" w:cs="Times New Roman"/>
          <w:sz w:val="36"/>
          <w:szCs w:val="36"/>
          <w:lang w:val="sah-RU"/>
        </w:rPr>
        <w:t xml:space="preserve">приложение  (бренд) </w:t>
      </w:r>
      <w:r w:rsidRPr="00A817C5">
        <w:rPr>
          <w:rFonts w:ascii="Times New Roman" w:hAnsi="Times New Roman" w:cs="Times New Roman"/>
          <w:sz w:val="36"/>
          <w:szCs w:val="36"/>
        </w:rPr>
        <w:t>Центра  "</w:t>
      </w:r>
      <w:r w:rsidRPr="00A817C5">
        <w:rPr>
          <w:rFonts w:ascii="Times New Roman" w:hAnsi="Times New Roman" w:cs="Times New Roman"/>
          <w:sz w:val="36"/>
          <w:szCs w:val="36"/>
          <w:lang w:val="en-US"/>
        </w:rPr>
        <w:t>ZDNTT</w:t>
      </w:r>
      <w:r w:rsidRPr="00A817C5">
        <w:rPr>
          <w:rFonts w:ascii="Times New Roman" w:hAnsi="Times New Roman" w:cs="Times New Roman"/>
          <w:sz w:val="36"/>
          <w:szCs w:val="36"/>
        </w:rPr>
        <w:t xml:space="preserve"> </w:t>
      </w:r>
      <w:r w:rsidRPr="00A817C5">
        <w:rPr>
          <w:rFonts w:ascii="Times New Roman" w:hAnsi="Times New Roman" w:cs="Times New Roman"/>
          <w:sz w:val="36"/>
          <w:szCs w:val="36"/>
          <w:lang w:val="en-US"/>
        </w:rPr>
        <w:t>Nyurba</w:t>
      </w:r>
      <w:r w:rsidRPr="00A817C5">
        <w:rPr>
          <w:rFonts w:ascii="Times New Roman" w:hAnsi="Times New Roman" w:cs="Times New Roman"/>
          <w:sz w:val="36"/>
          <w:szCs w:val="36"/>
        </w:rPr>
        <w:t>"</w:t>
      </w:r>
    </w:p>
    <w:p w:rsidR="004A74D7" w:rsidRPr="00321C0F" w:rsidRDefault="004A74D7" w:rsidP="004A74D7">
      <w:pPr>
        <w:keepNext/>
        <w:suppressAutoHyphens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kern w:val="32"/>
          <w:sz w:val="32"/>
          <w:szCs w:val="32"/>
          <w:lang w:eastAsia="ar-SA"/>
        </w:rPr>
      </w:pPr>
    </w:p>
    <w:p w:rsidR="004A74D7" w:rsidRPr="00EB4231" w:rsidRDefault="004A74D7" w:rsidP="004A74D7">
      <w:pPr>
        <w:keepNext/>
        <w:suppressAutoHyphens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color w:val="365F91"/>
          <w:kern w:val="32"/>
          <w:sz w:val="32"/>
          <w:szCs w:val="32"/>
          <w:lang w:eastAsia="ar-SA"/>
        </w:rPr>
      </w:pPr>
    </w:p>
    <w:p w:rsidR="004A74D7" w:rsidRPr="00EB4231" w:rsidRDefault="004A74D7" w:rsidP="004A74D7">
      <w:pPr>
        <w:keepNext/>
        <w:suppressAutoHyphens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color w:val="365F91"/>
          <w:kern w:val="32"/>
          <w:sz w:val="32"/>
          <w:szCs w:val="32"/>
          <w:lang w:eastAsia="ar-SA"/>
        </w:rPr>
      </w:pPr>
    </w:p>
    <w:p w:rsidR="004A74D7" w:rsidRPr="00EB4231" w:rsidRDefault="004A74D7" w:rsidP="004A74D7">
      <w:pPr>
        <w:keepNext/>
        <w:suppressAutoHyphens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color w:val="365F91"/>
          <w:kern w:val="32"/>
          <w:sz w:val="32"/>
          <w:szCs w:val="32"/>
          <w:lang w:eastAsia="ar-SA"/>
        </w:rPr>
      </w:pPr>
    </w:p>
    <w:p w:rsidR="004A74D7" w:rsidRDefault="004A74D7" w:rsidP="004A74D7">
      <w:pPr>
        <w:keepNext/>
        <w:suppressAutoHyphens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color w:val="365F91"/>
          <w:kern w:val="32"/>
          <w:sz w:val="32"/>
          <w:szCs w:val="32"/>
          <w:lang w:eastAsia="ar-SA"/>
        </w:rPr>
      </w:pPr>
    </w:p>
    <w:p w:rsidR="004A74D7" w:rsidRPr="007B513C" w:rsidRDefault="004A74D7" w:rsidP="004A74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pacing w:val="5"/>
          <w:szCs w:val="24"/>
          <w:lang w:eastAsia="ru-RU"/>
        </w:rPr>
      </w:pPr>
    </w:p>
    <w:p w:rsidR="004A74D7" w:rsidRPr="00EB4231" w:rsidRDefault="004A74D7" w:rsidP="004A74D7">
      <w:pPr>
        <w:spacing w:after="0" w:line="240" w:lineRule="auto"/>
        <w:ind w:firstLine="720"/>
        <w:jc w:val="center"/>
        <w:rPr>
          <w:rFonts w:ascii="Times New Roman" w:eastAsia="Calibri" w:hAnsi="Times New Roman" w:cs="Aharoni"/>
          <w:b/>
          <w:bCs/>
          <w:smallCaps/>
          <w:spacing w:val="5"/>
          <w:szCs w:val="24"/>
          <w:lang w:val="sah-RU" w:eastAsia="ru-RU" w:bidi="he-IL"/>
        </w:rPr>
      </w:pPr>
    </w:p>
    <w:p w:rsidR="004A74D7" w:rsidRDefault="004A74D7" w:rsidP="004A74D7">
      <w:pPr>
        <w:spacing w:after="0" w:line="240" w:lineRule="auto"/>
        <w:ind w:firstLine="720"/>
        <w:jc w:val="center"/>
        <w:rPr>
          <w:rFonts w:ascii="Times New Roman" w:eastAsia="Calibri" w:hAnsi="Times New Roman" w:cs="Aharoni"/>
          <w:b/>
          <w:bCs/>
          <w:smallCaps/>
          <w:spacing w:val="5"/>
          <w:szCs w:val="24"/>
          <w:lang w:val="sah-RU" w:eastAsia="ru-RU" w:bidi="he-IL"/>
        </w:rPr>
      </w:pPr>
      <w:r>
        <w:rPr>
          <w:rFonts w:ascii="Times New Roman" w:eastAsia="Calibri" w:hAnsi="Times New Roman" w:cs="Aharoni"/>
          <w:b/>
          <w:bCs/>
          <w:smallCaps/>
          <w:spacing w:val="5"/>
          <w:szCs w:val="24"/>
          <w:lang w:val="sah-RU" w:eastAsia="ru-RU" w:bidi="he-IL"/>
        </w:rPr>
        <w:t>Нюрба 201</w:t>
      </w:r>
      <w:r w:rsidR="00A817C5">
        <w:rPr>
          <w:rFonts w:ascii="Times New Roman" w:eastAsia="Calibri" w:hAnsi="Times New Roman" w:cs="Aharoni"/>
          <w:b/>
          <w:bCs/>
          <w:smallCaps/>
          <w:spacing w:val="5"/>
          <w:szCs w:val="24"/>
          <w:lang w:eastAsia="ru-RU" w:bidi="he-IL"/>
        </w:rPr>
        <w:t>9</w:t>
      </w:r>
      <w:r w:rsidRPr="00EB4231">
        <w:rPr>
          <w:rFonts w:ascii="Times New Roman" w:eastAsia="Calibri" w:hAnsi="Times New Roman" w:cs="Aharoni"/>
          <w:b/>
          <w:bCs/>
          <w:smallCaps/>
          <w:spacing w:val="5"/>
          <w:szCs w:val="24"/>
          <w:lang w:val="sah-RU" w:eastAsia="ru-RU" w:bidi="he-IL"/>
        </w:rPr>
        <w:t>г.</w:t>
      </w:r>
    </w:p>
    <w:p w:rsidR="004A74D7" w:rsidRDefault="004A74D7" w:rsidP="004A74D7">
      <w:pPr>
        <w:spacing w:after="0" w:line="240" w:lineRule="auto"/>
        <w:ind w:firstLine="720"/>
        <w:jc w:val="center"/>
        <w:rPr>
          <w:rFonts w:ascii="Times New Roman" w:eastAsia="Calibri" w:hAnsi="Times New Roman" w:cs="Aharoni"/>
          <w:b/>
          <w:bCs/>
          <w:smallCaps/>
          <w:spacing w:val="5"/>
          <w:szCs w:val="24"/>
          <w:lang w:val="sah-RU" w:eastAsia="ru-RU" w:bidi="he-IL"/>
        </w:rPr>
      </w:pPr>
    </w:p>
    <w:p w:rsidR="004A74D7" w:rsidRDefault="004A74D7" w:rsidP="001E0778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sah-RU" w:eastAsia="ar-SA"/>
        </w:rPr>
      </w:pPr>
    </w:p>
    <w:p w:rsidR="004A74D7" w:rsidRDefault="004A74D7" w:rsidP="001E0778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sah-RU" w:eastAsia="ar-SA"/>
        </w:rPr>
      </w:pPr>
    </w:p>
    <w:p w:rsidR="004A74D7" w:rsidRDefault="004A74D7" w:rsidP="001E0778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sah-RU" w:eastAsia="ar-SA"/>
        </w:rPr>
      </w:pPr>
    </w:p>
    <w:p w:rsidR="001E0778" w:rsidRDefault="001E0778" w:rsidP="001E0778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sah-RU" w:eastAsia="ar-SA"/>
        </w:rPr>
      </w:pPr>
      <w:r w:rsidRPr="00C32462"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sah-RU" w:eastAsia="ar-SA"/>
        </w:rPr>
        <w:lastRenderedPageBreak/>
        <w:t>Паспорт проекта</w:t>
      </w:r>
    </w:p>
    <w:p w:rsidR="001E0778" w:rsidRPr="00C32462" w:rsidRDefault="001E0778" w:rsidP="001E0778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32"/>
          <w:sz w:val="32"/>
          <w:szCs w:val="3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  <w:gridCol w:w="5687"/>
      </w:tblGrid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D77599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Наименование проекта</w:t>
            </w:r>
          </w:p>
        </w:tc>
        <w:tc>
          <w:tcPr>
            <w:tcW w:w="5687" w:type="dxa"/>
          </w:tcPr>
          <w:p w:rsidR="001E0778" w:rsidRPr="00FA1642" w:rsidRDefault="00AD39FE" w:rsidP="00B24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приложение </w:t>
            </w:r>
            <w:r w:rsidR="00A817C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(бренд) </w:t>
            </w:r>
            <w:r w:rsidR="007F5B9C">
              <w:rPr>
                <w:rFonts w:ascii="Times New Roman" w:hAnsi="Times New Roman" w:cs="Times New Roman"/>
                <w:sz w:val="24"/>
                <w:szCs w:val="24"/>
              </w:rPr>
              <w:t>Центра  "</w:t>
            </w:r>
            <w:r w:rsidR="00FA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ZDNTT</w:t>
            </w:r>
            <w:r w:rsidR="00FA1642" w:rsidRPr="00FA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Nyurba</w:t>
            </w:r>
            <w:r w:rsidR="001E0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A1642" w:rsidRPr="00FA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Разработчики проекта</w:t>
            </w:r>
          </w:p>
        </w:tc>
        <w:tc>
          <w:tcPr>
            <w:tcW w:w="5687" w:type="dxa"/>
          </w:tcPr>
          <w:p w:rsidR="00FA099E" w:rsidRDefault="00E46B03" w:rsidP="00FA099E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Жендорусова Марфа Ивановна - зам.директора по УВР, </w:t>
            </w:r>
          </w:p>
          <w:p w:rsidR="004A74D7" w:rsidRDefault="00FA099E" w:rsidP="006C288C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Егорова Марина Семеновна - методист, </w:t>
            </w:r>
          </w:p>
          <w:p w:rsidR="004A74D7" w:rsidRPr="000E01FD" w:rsidRDefault="004A74D7" w:rsidP="006C288C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Миронов Егор Герасимович - педагог ДО.</w:t>
            </w:r>
          </w:p>
        </w:tc>
      </w:tr>
      <w:tr w:rsidR="001E0778" w:rsidRPr="00CC692E" w:rsidTr="001421DB">
        <w:trPr>
          <w:trHeight w:val="1337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Цель проекта</w:t>
            </w:r>
          </w:p>
        </w:tc>
        <w:tc>
          <w:tcPr>
            <w:tcW w:w="5687" w:type="dxa"/>
          </w:tcPr>
          <w:p w:rsidR="001E0778" w:rsidRPr="00AD39FE" w:rsidRDefault="00AD39FE" w:rsidP="00AD3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Центра для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доступности информации, удаленной записи на  занятия и </w:t>
            </w:r>
            <w:r w:rsidR="000673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повышения положительного имиджа Центра. 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Основные задачи проекта</w:t>
            </w:r>
          </w:p>
        </w:tc>
        <w:tc>
          <w:tcPr>
            <w:tcW w:w="5687" w:type="dxa"/>
          </w:tcPr>
          <w:p w:rsidR="00067353" w:rsidRDefault="00067353" w:rsidP="00D775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Упростить и повысить эффективнось записи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кружки;</w:t>
            </w:r>
          </w:p>
          <w:p w:rsidR="00CB383C" w:rsidRDefault="00CB383C" w:rsidP="00CB38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-Ускорить обмен информациями между участниками образовательного процесса;</w:t>
            </w:r>
          </w:p>
          <w:p w:rsidR="00CB383C" w:rsidRDefault="00CB383C" w:rsidP="00D7759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Pr="00BF653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оддерживать постоянный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прямой </w:t>
            </w:r>
            <w:r w:rsidRPr="00BF653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контакт 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 родителями;</w:t>
            </w:r>
          </w:p>
          <w:p w:rsidR="00B245F9" w:rsidRDefault="00B245F9" w:rsidP="00D7759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Обеспечить открытость информации о деятельности Центра;</w:t>
            </w:r>
          </w:p>
          <w:p w:rsidR="00FA099E" w:rsidRPr="00CB383C" w:rsidRDefault="00FA099E" w:rsidP="00D775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Повысить положительный имидж Центра;</w:t>
            </w:r>
          </w:p>
          <w:p w:rsidR="001E0778" w:rsidRDefault="00067353" w:rsidP="00D775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Разнообразить форму обратной связи;</w:t>
            </w:r>
          </w:p>
          <w:p w:rsidR="00CB383C" w:rsidRDefault="00067353" w:rsidP="00CB38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охват </w:t>
            </w:r>
            <w:r w:rsidR="001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 заказчиков (законных представителей детей)</w:t>
            </w:r>
            <w:r w:rsidR="00C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353" w:rsidRPr="00037135" w:rsidRDefault="00CB383C" w:rsidP="00CB38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Привлечь </w:t>
            </w:r>
            <w:r w:rsidR="001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партнеров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дальнейшего сотрудничества. </w:t>
            </w:r>
            <w:r w:rsidR="001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реализации проекта</w:t>
            </w:r>
          </w:p>
        </w:tc>
        <w:tc>
          <w:tcPr>
            <w:tcW w:w="5687" w:type="dxa"/>
          </w:tcPr>
          <w:p w:rsidR="00CB383C" w:rsidRPr="00CC692E" w:rsidRDefault="00CB383C" w:rsidP="00CB38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принцип социальной гарантии на качественное и безопасное дополнительное образование детей;</w:t>
            </w:r>
          </w:p>
          <w:p w:rsidR="00CB383C" w:rsidRPr="00CC692E" w:rsidRDefault="00CB383C" w:rsidP="00CB38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принцип партнерства в целях расширения вовлеченности детей в дополнительное образование;</w:t>
            </w:r>
          </w:p>
          <w:p w:rsidR="001E0778" w:rsidRPr="00CC692E" w:rsidRDefault="00CB383C" w:rsidP="006C28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Сроки реализации проекта</w:t>
            </w:r>
          </w:p>
        </w:tc>
        <w:tc>
          <w:tcPr>
            <w:tcW w:w="5687" w:type="dxa"/>
          </w:tcPr>
          <w:p w:rsidR="001E0778" w:rsidRPr="00CC692E" w:rsidRDefault="009476E6" w:rsidP="006C288C">
            <w:pPr>
              <w:pStyle w:val="a3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2019</w:t>
            </w:r>
            <w:r w:rsidR="001E0778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-2023</w:t>
            </w:r>
            <w:r w:rsidR="001E0778" w:rsidRPr="00CC692E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гг.</w:t>
            </w:r>
          </w:p>
        </w:tc>
      </w:tr>
      <w:tr w:rsidR="001E0778" w:rsidRPr="00CC692E" w:rsidTr="009476E6">
        <w:trPr>
          <w:trHeight w:val="1266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Этапы проекта</w:t>
            </w:r>
          </w:p>
        </w:tc>
        <w:tc>
          <w:tcPr>
            <w:tcW w:w="5687" w:type="dxa"/>
          </w:tcPr>
          <w:p w:rsidR="001E0778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</w:pP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en-US" w:eastAsia="ar-SA"/>
              </w:rPr>
              <w:t>I</w:t>
            </w: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 эт</w:t>
            </w: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ап – подготови</w:t>
            </w:r>
            <w:r w:rsidR="009476E6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тельный (</w:t>
            </w:r>
            <w:r w:rsidR="006E6D69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апрель </w:t>
            </w:r>
            <w:r w:rsidR="009476E6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- </w:t>
            </w:r>
            <w:r w:rsidR="006E6D69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май</w:t>
            </w:r>
            <w:r w:rsidR="009476E6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 2019</w:t>
            </w: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г.):</w:t>
            </w:r>
          </w:p>
          <w:p w:rsidR="00EA5658" w:rsidRDefault="006E6D69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 w:rsidRPr="00EA5658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</w:t>
            </w:r>
            <w:r w:rsidR="00EA5658" w:rsidRPr="00EA5658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Проведение анкетирования среди родителей (законных представителей) на</w:t>
            </w:r>
            <w:r w:rsidR="00EA5658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востребованность</w:t>
            </w:r>
            <w:r w:rsid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данного мобильного приложения;</w:t>
            </w:r>
            <w:r w:rsidR="007B004E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(</w:t>
            </w:r>
            <w:r w:rsidR="007B004E" w:rsidRPr="007B004E">
              <w:rPr>
                <w:rFonts w:ascii="Times New Roman" w:hAnsi="Times New Roman" w:cs="Times New Roman"/>
                <w:i/>
                <w:kern w:val="32"/>
                <w:sz w:val="24"/>
                <w:szCs w:val="24"/>
                <w:lang w:eastAsia="ar-SA"/>
              </w:rPr>
              <w:t>приложение №1</w:t>
            </w:r>
            <w:r w:rsidR="007B004E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)</w:t>
            </w:r>
            <w:r w:rsid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</w:t>
            </w:r>
          </w:p>
          <w:p w:rsidR="00743CA3" w:rsidRPr="00EA5658" w:rsidRDefault="00743CA3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Создание рабочей группы для совместного проектирования функций мобильного приложения; </w:t>
            </w:r>
          </w:p>
          <w:p w:rsidR="006E6D69" w:rsidRPr="00743CA3" w:rsidRDefault="00EA5658" w:rsidP="007E59E5">
            <w:pPr>
              <w:pStyle w:val="a3"/>
              <w:jc w:val="both"/>
              <w:rPr>
                <w:rFonts w:ascii="Times New Roman" w:hAnsi="Times New Roman" w:cs="Times New Roman"/>
                <w:i/>
                <w:kern w:val="32"/>
                <w:sz w:val="24"/>
                <w:szCs w:val="24"/>
                <w:lang w:eastAsia="ar-SA"/>
              </w:rPr>
            </w:pPr>
            <w:r w:rsidRPr="00743CA3">
              <w:rPr>
                <w:rFonts w:ascii="Times New Roman" w:hAnsi="Times New Roman" w:cs="Times New Roman"/>
                <w:i/>
                <w:kern w:val="32"/>
                <w:sz w:val="24"/>
                <w:szCs w:val="24"/>
                <w:lang w:eastAsia="ar-SA"/>
              </w:rPr>
              <w:t xml:space="preserve">- </w:t>
            </w:r>
            <w:r w:rsidRPr="00743CA3">
              <w:rPr>
                <w:rFonts w:ascii="Times New Roman" w:hAnsi="Times New Roman" w:cs="Times New Roman"/>
                <w:sz w:val="24"/>
                <w:szCs w:val="24"/>
              </w:rPr>
              <w:t>Разработка плана их реализации</w:t>
            </w:r>
            <w:r w:rsidR="00743CA3" w:rsidRPr="00743C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D69" w:rsidRPr="00743CA3" w:rsidRDefault="006E6D69" w:rsidP="007E59E5">
            <w:pPr>
              <w:pStyle w:val="a3"/>
              <w:jc w:val="both"/>
              <w:rPr>
                <w:rFonts w:ascii="Times New Roman" w:hAnsi="Times New Roman" w:cs="Times New Roman"/>
                <w:i/>
                <w:kern w:val="32"/>
                <w:sz w:val="24"/>
                <w:szCs w:val="24"/>
                <w:lang w:eastAsia="ar-SA"/>
              </w:rPr>
            </w:pPr>
            <w:r w:rsidRPr="00743CA3">
              <w:rPr>
                <w:rFonts w:ascii="Times New Roman" w:hAnsi="Times New Roman" w:cs="Times New Roman"/>
                <w:i/>
                <w:kern w:val="32"/>
                <w:sz w:val="24"/>
                <w:szCs w:val="24"/>
                <w:lang w:eastAsia="ar-SA"/>
              </w:rPr>
              <w:t xml:space="preserve">- </w:t>
            </w:r>
            <w:r w:rsidRP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Разработка мобильного приложения;</w:t>
            </w:r>
          </w:p>
          <w:p w:rsidR="00743CA3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 w:rsidRP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</w:t>
            </w:r>
            <w:r w:rsid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Тестирование приложения и создание рабочей версии;</w:t>
            </w:r>
          </w:p>
          <w:p w:rsidR="00743CA3" w:rsidRPr="00874934" w:rsidRDefault="00743CA3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Публикация мобильного приложения в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 w:eastAsia="ar-SA"/>
              </w:rPr>
              <w:t>Google</w:t>
            </w:r>
            <w:r w:rsidR="00874934" w:rsidRPr="00874934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</w:t>
            </w:r>
            <w:r w:rsidR="00874934">
              <w:rPr>
                <w:rFonts w:ascii="Times New Roman" w:hAnsi="Times New Roman" w:cs="Times New Roman"/>
                <w:kern w:val="32"/>
                <w:sz w:val="24"/>
                <w:szCs w:val="24"/>
                <w:lang w:val="en-US" w:eastAsia="ar-SA"/>
              </w:rPr>
              <w:t>Play</w:t>
            </w:r>
            <w:r w:rsidR="00874934" w:rsidRPr="00874934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</w:t>
            </w:r>
            <w:r w:rsidR="00874934">
              <w:rPr>
                <w:rFonts w:ascii="Times New Roman" w:hAnsi="Times New Roman" w:cs="Times New Roman"/>
                <w:kern w:val="32"/>
                <w:sz w:val="24"/>
                <w:szCs w:val="24"/>
                <w:lang w:val="en-US" w:eastAsia="ar-SA"/>
              </w:rPr>
              <w:t>Market</w:t>
            </w:r>
            <w:r w:rsidR="00874934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.</w:t>
            </w:r>
          </w:p>
          <w:p w:rsidR="001E0778" w:rsidRPr="00743CA3" w:rsidRDefault="001E0778" w:rsidP="006C288C">
            <w:pPr>
              <w:pStyle w:val="a3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en-US" w:eastAsia="ar-SA"/>
              </w:rPr>
              <w:lastRenderedPageBreak/>
              <w:t>II</w:t>
            </w:r>
            <w:r w:rsidR="009476E6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 этап – основной (2019</w:t>
            </w: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2022</w:t>
            </w: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гг.):</w:t>
            </w:r>
          </w:p>
          <w:p w:rsidR="001E0778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</w:t>
            </w:r>
            <w:r w:rsidR="00743CA3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Запуск мобильного приложения</w:t>
            </w:r>
            <w:r w:rsidRPr="00CC692E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;</w:t>
            </w:r>
          </w:p>
          <w:p w:rsidR="00743CA3" w:rsidRDefault="00743CA3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 Онлайн - записи на занятия;</w:t>
            </w:r>
          </w:p>
          <w:p w:rsidR="00874934" w:rsidRDefault="00874934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Проведение онлайн - тестирований; </w:t>
            </w:r>
          </w:p>
          <w:p w:rsidR="00490EA6" w:rsidRDefault="00CB383C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 Проведение рейтинга среди обучающихся;</w:t>
            </w:r>
          </w:p>
          <w:p w:rsidR="00CB383C" w:rsidRDefault="00490EA6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Создать раздел "Летняя занятость" с онлайн-записью; </w:t>
            </w:r>
          </w:p>
          <w:p w:rsidR="00CB383C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</w:t>
            </w:r>
            <w:r w:rsidR="00B245F9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Создать раздел "Лавка продаж", где будут выставлены изделия обучающихся и педагогов для свободной продажи;</w:t>
            </w:r>
          </w:p>
          <w:p w:rsidR="00490EA6" w:rsidRDefault="00CB383C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 Проведение онлайн мастер-классов;</w:t>
            </w:r>
            <w:r w:rsidRPr="00CC692E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</w:t>
            </w:r>
          </w:p>
          <w:p w:rsidR="00B245F9" w:rsidRDefault="00B245F9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- Своевременное обновление информации;</w:t>
            </w:r>
          </w:p>
          <w:p w:rsidR="001E0778" w:rsidRPr="005B1A78" w:rsidRDefault="00CB383C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Создать </w:t>
            </w:r>
            <w:r w:rsidR="00490EA6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развлекательно-познавательный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раздел</w:t>
            </w:r>
            <w:r w:rsidR="007E59E5"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 </w:t>
            </w:r>
          </w:p>
          <w:p w:rsidR="001E0778" w:rsidRPr="00CC692E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</w:pP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 xml:space="preserve"> этап – обобщающий (2023</w:t>
            </w:r>
            <w:r w:rsidRPr="00CC692E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eastAsia="ar-SA"/>
              </w:rPr>
              <w:t>г.):</w:t>
            </w:r>
          </w:p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CC692E">
              <w:rPr>
                <w:rFonts w:ascii="Times New Roman" w:hAnsi="Times New Roman" w:cs="Times New Roman"/>
                <w:sz w:val="24"/>
                <w:szCs w:val="24"/>
              </w:rPr>
              <w:t>нализ и обобщение материалов;</w:t>
            </w:r>
          </w:p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C692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 успешности  проекта;</w:t>
            </w:r>
          </w:p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C692E">
              <w:rPr>
                <w:rFonts w:ascii="Times New Roman" w:hAnsi="Times New Roman" w:cs="Times New Roman"/>
                <w:sz w:val="24"/>
                <w:szCs w:val="24"/>
              </w:rPr>
              <w:t>бобщение результатов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коррекция</w:t>
            </w:r>
            <w:r w:rsidRPr="00CC69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lastRenderedPageBreak/>
              <w:t xml:space="preserve">Индикаторы эффективности реализации проекта </w:t>
            </w:r>
          </w:p>
        </w:tc>
        <w:tc>
          <w:tcPr>
            <w:tcW w:w="5687" w:type="dxa"/>
          </w:tcPr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C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общего охвата</w:t>
            </w:r>
            <w:r w:rsidR="0049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потенциальных заказчиков (законных представителей детей)</w:t>
            </w:r>
            <w:r w:rsidRPr="00CC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0778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CC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проекта;</w:t>
            </w:r>
          </w:p>
          <w:p w:rsidR="00490EA6" w:rsidRPr="00CC692E" w:rsidRDefault="004A74D7" w:rsidP="007E59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быстрый доступ информации;</w:t>
            </w:r>
          </w:p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color w:val="365F91"/>
                <w:kern w:val="32"/>
                <w:sz w:val="24"/>
                <w:szCs w:val="24"/>
                <w:lang w:val="sah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положительные </w:t>
            </w:r>
            <w:r w:rsidRPr="00CC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отзывы населения </w:t>
            </w:r>
            <w:r w:rsidRPr="00CC692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и родителей;</w:t>
            </w:r>
          </w:p>
          <w:p w:rsidR="001E0778" w:rsidRPr="00CC692E" w:rsidRDefault="001E0778" w:rsidP="007E59E5">
            <w:pPr>
              <w:pStyle w:val="a3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D5169C">
              <w:rPr>
                <w:rFonts w:ascii="Times New Roman" w:hAnsi="Times New Roman"/>
                <w:sz w:val="23"/>
                <w:szCs w:val="23"/>
              </w:rPr>
              <w:t>довлетворенность потребителей услугами дополнительного образования детей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 xml:space="preserve">Ожидаемые результаты и план мероприятий: </w:t>
            </w:r>
          </w:p>
        </w:tc>
        <w:tc>
          <w:tcPr>
            <w:tcW w:w="5687" w:type="dxa"/>
          </w:tcPr>
          <w:p w:rsidR="001E0778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реализации проекта  мы предполагаем, получить следующие результаты:</w:t>
            </w:r>
          </w:p>
          <w:p w:rsidR="00FA099E" w:rsidRDefault="00FA099E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hAnsi="Times New Roman" w:cs="Times New Roman"/>
                <w:sz w:val="24"/>
                <w:szCs w:val="24"/>
              </w:rPr>
              <w:t>- Свободная онлайн- запись на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времени;</w:t>
            </w:r>
          </w:p>
          <w:p w:rsidR="00FA099E" w:rsidRDefault="002F3C43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99E">
              <w:rPr>
                <w:rFonts w:ascii="Times New Roman" w:hAnsi="Times New Roman" w:cs="Times New Roman"/>
                <w:sz w:val="24"/>
                <w:szCs w:val="24"/>
              </w:rPr>
              <w:t>Плодотворная совместная деятельность с родителями;</w:t>
            </w:r>
          </w:p>
          <w:p w:rsidR="00FA099E" w:rsidRDefault="00FA099E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охвата пользователей мобильным приложением;</w:t>
            </w:r>
          </w:p>
          <w:p w:rsidR="00FA099E" w:rsidRDefault="00FA099E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Быстрая передача информации;</w:t>
            </w:r>
          </w:p>
          <w:p w:rsidR="00FA099E" w:rsidRDefault="00FA099E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рейтинга Центр;</w:t>
            </w:r>
          </w:p>
          <w:p w:rsidR="00FA099E" w:rsidRPr="00FA099E" w:rsidRDefault="00FA099E" w:rsidP="007E5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построить системную работу внутри Центра. </w:t>
            </w:r>
          </w:p>
          <w:p w:rsidR="001E0778" w:rsidRPr="00CC692E" w:rsidRDefault="001E0778" w:rsidP="006C2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78" w:rsidRPr="00CC692E" w:rsidTr="006C288C">
        <w:trPr>
          <w:trHeight w:val="720"/>
        </w:trPr>
        <w:tc>
          <w:tcPr>
            <w:tcW w:w="3884" w:type="dxa"/>
          </w:tcPr>
          <w:p w:rsidR="001E0778" w:rsidRPr="00C32462" w:rsidRDefault="001E0778" w:rsidP="006C288C">
            <w:pPr>
              <w:pStyle w:val="a3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</w:pPr>
            <w:r w:rsidRPr="00C32462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  <w:lang w:val="sah-RU" w:eastAsia="ar-SA"/>
              </w:rPr>
              <w:t>Перспективы</w:t>
            </w:r>
          </w:p>
        </w:tc>
        <w:tc>
          <w:tcPr>
            <w:tcW w:w="5687" w:type="dxa"/>
          </w:tcPr>
          <w:p w:rsidR="001E0778" w:rsidRPr="000D7CEE" w:rsidRDefault="0073233D" w:rsidP="006C28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Разработать мо</w:t>
            </w:r>
            <w:r w:rsidR="00D43F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бильное приложение </w:t>
            </w:r>
            <w:r w:rsidR="007E59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структурногопоздразделения МАУ ДО ЦДНТТ ДДЦ "Юнион".</w:t>
            </w:r>
          </w:p>
          <w:p w:rsidR="001E0778" w:rsidRPr="00E2548F" w:rsidRDefault="0073233D" w:rsidP="006C28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Добавит функцию “Образовательные онлайн курсы”</w:t>
            </w:r>
          </w:p>
        </w:tc>
      </w:tr>
    </w:tbl>
    <w:p w:rsidR="001E0778" w:rsidRDefault="001E0778" w:rsidP="001E0778">
      <w:pPr>
        <w:rPr>
          <w:lang w:val="sah-RU"/>
        </w:rPr>
      </w:pPr>
    </w:p>
    <w:p w:rsidR="00FA1642" w:rsidRDefault="00FA1642">
      <w:pPr>
        <w:rPr>
          <w:rFonts w:ascii="Times New Roman" w:hAnsi="Times New Roman" w:cs="Times New Roman"/>
        </w:rPr>
      </w:pPr>
    </w:p>
    <w:p w:rsidR="004C52D9" w:rsidRDefault="004C52D9"/>
    <w:p w:rsidR="007A66B3" w:rsidRDefault="007A66B3"/>
    <w:p w:rsidR="007A66B3" w:rsidRDefault="007A66B3"/>
    <w:p w:rsidR="00755BD5" w:rsidRDefault="00755BD5"/>
    <w:p w:rsidR="007B004E" w:rsidRPr="007B004E" w:rsidRDefault="007B004E" w:rsidP="007B004E">
      <w:pPr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7B004E">
        <w:rPr>
          <w:rFonts w:ascii="Times New Roman" w:hAnsi="Times New Roman" w:cs="Times New Roman"/>
          <w:bCs/>
          <w:i/>
          <w:iCs/>
          <w:sz w:val="24"/>
        </w:rPr>
        <w:lastRenderedPageBreak/>
        <w:t>Приложение №1</w:t>
      </w:r>
    </w:p>
    <w:p w:rsidR="007B004E" w:rsidRPr="007B004E" w:rsidRDefault="007B004E" w:rsidP="007B004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7B004E">
        <w:rPr>
          <w:rFonts w:ascii="Times New Roman" w:hAnsi="Times New Roman" w:cs="Times New Roman"/>
          <w:b/>
          <w:bCs/>
          <w:iCs/>
          <w:sz w:val="24"/>
        </w:rPr>
        <w:t>Анкетирование для родителей</w:t>
      </w:r>
    </w:p>
    <w:p w:rsidR="00755BD5" w:rsidRDefault="00755BD5" w:rsidP="00755BD5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755BD5">
        <w:rPr>
          <w:rFonts w:ascii="Times New Roman" w:hAnsi="Times New Roman" w:cs="Times New Roman"/>
          <w:bCs/>
          <w:iCs/>
          <w:sz w:val="24"/>
        </w:rPr>
        <w:t>Мы провели анкетирование среди родителей (законных представителей) на востребованность данного мобильного приложения.</w:t>
      </w:r>
      <w:r w:rsidRPr="00755BD5">
        <w:rPr>
          <w:b/>
          <w:bCs/>
          <w:i/>
          <w:iCs/>
          <w:sz w:val="24"/>
        </w:rPr>
        <w:t xml:space="preserve"> </w:t>
      </w:r>
      <w:r w:rsidRPr="00755BD5">
        <w:rPr>
          <w:rFonts w:ascii="Times New Roman" w:hAnsi="Times New Roman" w:cs="Times New Roman"/>
          <w:bCs/>
          <w:iCs/>
          <w:sz w:val="24"/>
        </w:rPr>
        <w:t>Всего приняли участие 127 родителей</w:t>
      </w:r>
      <w:r>
        <w:rPr>
          <w:rFonts w:ascii="Times New Roman" w:hAnsi="Times New Roman" w:cs="Times New Roman"/>
          <w:bCs/>
          <w:iCs/>
          <w:sz w:val="24"/>
        </w:rPr>
        <w:t>.</w:t>
      </w:r>
    </w:p>
    <w:p w:rsidR="00755BD5" w:rsidRDefault="00755BD5" w:rsidP="00755BD5">
      <w:pPr>
        <w:jc w:val="both"/>
        <w:rPr>
          <w:rFonts w:ascii="Times New Roman" w:hAnsi="Times New Roman" w:cs="Times New Roman"/>
        </w:rPr>
      </w:pPr>
      <w:r w:rsidRPr="00565806">
        <w:rPr>
          <w:noProof/>
          <w:lang w:eastAsia="ru-RU"/>
        </w:rPr>
        <w:drawing>
          <wp:inline distT="0" distB="0" distL="0" distR="0">
            <wp:extent cx="4457700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7A66B3" w:rsidRDefault="007A66B3" w:rsidP="00755BD5">
      <w:pPr>
        <w:jc w:val="both"/>
        <w:rPr>
          <w:rFonts w:ascii="Times New Roman" w:hAnsi="Times New Roman" w:cs="Times New Roman"/>
        </w:rPr>
      </w:pPr>
    </w:p>
    <w:p w:rsidR="007A66B3" w:rsidRPr="00755BD5" w:rsidRDefault="007A66B3" w:rsidP="00755BD5">
      <w:pPr>
        <w:jc w:val="both"/>
        <w:rPr>
          <w:rFonts w:ascii="Times New Roman" w:hAnsi="Times New Roman" w:cs="Times New Roman"/>
        </w:rPr>
      </w:pPr>
    </w:p>
    <w:p w:rsidR="00755BD5" w:rsidRDefault="007A66B3" w:rsidP="00755BD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07.25pt;margin-top:57.2pt;width:27.75pt;height:18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" filled="f" stroked="f">
            <v:textbox style="mso-next-textbox:#Надпись 1">
              <w:txbxContent>
                <w:p w:rsidR="00755BD5" w:rsidRDefault="00755BD5" w:rsidP="00755BD5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292.3pt;margin-top:143.45pt;width:34.5pt;height:16.5pt;z-index:2516602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" filled="f" stroked="f">
            <v:textbox style="mso-next-textbox:#_x0000_s1027">
              <w:txbxContent>
                <w:p w:rsidR="00755BD5" w:rsidRDefault="00755BD5" w:rsidP="00755BD5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sz w:val="22"/>
                      <w:szCs w:val="22"/>
                    </w:rPr>
                    <w:t>111</w:t>
                  </w:r>
                </w:p>
              </w:txbxContent>
            </v:textbox>
            <w10:wrap anchorx="page"/>
          </v:shape>
        </w:pict>
      </w:r>
      <w:r w:rsidRPr="00565806">
        <w:rPr>
          <w:noProof/>
          <w:lang w:eastAsia="ru-RU"/>
        </w:rPr>
        <w:drawing>
          <wp:inline distT="0" distB="0" distL="0" distR="0">
            <wp:extent cx="5457825" cy="30956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BD5" w:rsidRDefault="00755BD5" w:rsidP="00755BD5"/>
    <w:p w:rsidR="00755BD5" w:rsidRDefault="00755BD5" w:rsidP="00755BD5">
      <w:pPr>
        <w:spacing w:line="240" w:lineRule="auto"/>
      </w:pPr>
      <w:r w:rsidRPr="00DF5586">
        <w:rPr>
          <w:noProof/>
          <w:lang w:eastAsia="ru-RU"/>
        </w:rPr>
        <w:t xml:space="preserve"> </w:t>
      </w:r>
    </w:p>
    <w:p w:rsidR="00755BD5" w:rsidRDefault="00755BD5" w:rsidP="00755BD5"/>
    <w:p w:rsidR="007A66B3" w:rsidRDefault="007A66B3" w:rsidP="00755BD5"/>
    <w:p w:rsidR="00755BD5" w:rsidRDefault="00755BD5" w:rsidP="00755BD5"/>
    <w:p w:rsidR="00755BD5" w:rsidRDefault="00755BD5" w:rsidP="00755BD5"/>
    <w:p w:rsidR="00755BD5" w:rsidRDefault="00755BD5" w:rsidP="00755BD5">
      <w:r w:rsidRPr="0056580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162550" cy="30480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91BCE">
        <w:br w:type="textWrapping" w:clear="all"/>
      </w:r>
    </w:p>
    <w:p w:rsidR="00A91BCE" w:rsidRPr="00565806" w:rsidRDefault="00A91BCE" w:rsidP="00755BD5"/>
    <w:p w:rsidR="00755BD5" w:rsidRDefault="00755BD5" w:rsidP="007B004E">
      <w:pPr>
        <w:jc w:val="both"/>
      </w:pPr>
      <w:r w:rsidRPr="00565806">
        <w:rPr>
          <w:noProof/>
          <w:lang w:eastAsia="ru-RU"/>
        </w:rPr>
        <w:drawing>
          <wp:inline distT="0" distB="0" distL="0" distR="0">
            <wp:extent cx="5372100" cy="3276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BD5" w:rsidRDefault="00755BD5" w:rsidP="00755BD5"/>
    <w:p w:rsidR="00755BD5" w:rsidRPr="007B004E" w:rsidRDefault="007B004E" w:rsidP="00755BD5">
      <w:pPr>
        <w:rPr>
          <w:rFonts w:ascii="Times New Roman" w:eastAsia="Times New Roman" w:hAnsi="Times New Roman" w:cs="Times New Roman"/>
          <w:b/>
          <w:color w:val="C00000"/>
        </w:rPr>
      </w:pPr>
      <w:r w:rsidRPr="007B004E">
        <w:rPr>
          <w:rFonts w:ascii="Times New Roman" w:eastAsia="+mn-ea" w:hAnsi="Times New Roman" w:cs="Times New Roman"/>
          <w:b/>
          <w:bCs/>
          <w:color w:val="C00000"/>
          <w:kern w:val="24"/>
          <w:sz w:val="24"/>
          <w:szCs w:val="36"/>
        </w:rPr>
        <w:t xml:space="preserve">5. </w:t>
      </w:r>
      <w:r w:rsidR="00755BD5" w:rsidRPr="007B004E">
        <w:rPr>
          <w:rFonts w:ascii="Times New Roman" w:eastAsia="+mn-ea" w:hAnsi="Times New Roman" w:cs="Times New Roman"/>
          <w:b/>
          <w:bCs/>
          <w:color w:val="C00000"/>
          <w:kern w:val="24"/>
          <w:sz w:val="24"/>
          <w:szCs w:val="36"/>
        </w:rPr>
        <w:t>Какие функции Вы бы хотели включить при разработке мобильного приложения? Ваши предложения.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lastRenderedPageBreak/>
        <w:t xml:space="preserve">своевременно узнавать изменения в расписаниях;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положение конкурсов, фестивалей;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мастер классы, творческие идеи для самостоятельной работы;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>простые и понятные функции;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познавательные и обучающие занятия;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фотографии детей, мероприятий;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запись без регистрации;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легкий доступ;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онлайн-вебинары по разным кружкам и занятиям;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удобство и доступность;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 xml:space="preserve">журнал посещения; </w:t>
      </w:r>
    </w:p>
    <w:p w:rsidR="00755BD5" w:rsidRPr="00A91BCE" w:rsidRDefault="00755BD5" w:rsidP="007B004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color w:val="002060"/>
          <w:sz w:val="22"/>
        </w:rPr>
      </w:pPr>
      <w:r w:rsidRPr="00A91BCE">
        <w:rPr>
          <w:rFonts w:eastAsia="+mn-ea"/>
          <w:bCs/>
          <w:color w:val="002060"/>
          <w:kern w:val="24"/>
          <w:szCs w:val="36"/>
        </w:rPr>
        <w:t>функция «Личный кабинет ребенка».</w:t>
      </w:r>
    </w:p>
    <w:p w:rsidR="00755BD5" w:rsidRPr="00A91BCE" w:rsidRDefault="00755BD5" w:rsidP="007B004E">
      <w:pPr>
        <w:tabs>
          <w:tab w:val="num" w:pos="426"/>
        </w:tabs>
        <w:ind w:hanging="578"/>
        <w:rPr>
          <w:color w:val="002060"/>
          <w:sz w:val="16"/>
        </w:rPr>
      </w:pPr>
    </w:p>
    <w:p w:rsidR="00755BD5" w:rsidRPr="00A91BCE" w:rsidRDefault="00755BD5" w:rsidP="007B004E">
      <w:pPr>
        <w:tabs>
          <w:tab w:val="num" w:pos="426"/>
        </w:tabs>
        <w:ind w:hanging="578"/>
        <w:rPr>
          <w:color w:val="002060"/>
        </w:rPr>
      </w:pPr>
    </w:p>
    <w:p w:rsidR="00755BD5" w:rsidRDefault="00755BD5"/>
    <w:sectPr w:rsidR="00755BD5" w:rsidSect="0057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9FD"/>
    <w:multiLevelType w:val="hybridMultilevel"/>
    <w:tmpl w:val="1C0EB572"/>
    <w:lvl w:ilvl="0" w:tplc="7134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A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0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778"/>
    <w:rsid w:val="000626CC"/>
    <w:rsid w:val="00067353"/>
    <w:rsid w:val="001421DB"/>
    <w:rsid w:val="0019492D"/>
    <w:rsid w:val="001E0778"/>
    <w:rsid w:val="002F3C43"/>
    <w:rsid w:val="0048796F"/>
    <w:rsid w:val="00490EA6"/>
    <w:rsid w:val="004A74D7"/>
    <w:rsid w:val="004C52D9"/>
    <w:rsid w:val="004C76BB"/>
    <w:rsid w:val="005051FB"/>
    <w:rsid w:val="005720F8"/>
    <w:rsid w:val="006B3A81"/>
    <w:rsid w:val="006E6D69"/>
    <w:rsid w:val="0073233D"/>
    <w:rsid w:val="00743CA3"/>
    <w:rsid w:val="00755BD5"/>
    <w:rsid w:val="007A66B3"/>
    <w:rsid w:val="007B004E"/>
    <w:rsid w:val="007E59E5"/>
    <w:rsid w:val="007F5B9C"/>
    <w:rsid w:val="00823FCA"/>
    <w:rsid w:val="00874934"/>
    <w:rsid w:val="009371D8"/>
    <w:rsid w:val="009476E6"/>
    <w:rsid w:val="009E7E0B"/>
    <w:rsid w:val="00A20EF6"/>
    <w:rsid w:val="00A817C5"/>
    <w:rsid w:val="00A91BCE"/>
    <w:rsid w:val="00AD39FE"/>
    <w:rsid w:val="00B245F9"/>
    <w:rsid w:val="00B43BED"/>
    <w:rsid w:val="00BC7355"/>
    <w:rsid w:val="00BF653C"/>
    <w:rsid w:val="00C33BF9"/>
    <w:rsid w:val="00CB383C"/>
    <w:rsid w:val="00D43F20"/>
    <w:rsid w:val="00D77599"/>
    <w:rsid w:val="00DC7D2E"/>
    <w:rsid w:val="00E46B03"/>
    <w:rsid w:val="00E8356D"/>
    <w:rsid w:val="00E863BC"/>
    <w:rsid w:val="00EA5658"/>
    <w:rsid w:val="00FA099E"/>
    <w:rsid w:val="00F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5B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3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     1. Откуда Вы узнали информацию о </a:t>
            </a:r>
            <a:r>
              <a:rPr lang="ru-RU" sz="1200" b="1" dirty="0" smtClean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кружках</a:t>
            </a: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: </a:t>
            </a:r>
          </a:p>
        </c:rich>
      </c:tx>
      <c:layout>
        <c:manualLayout>
          <c:xMode val="edge"/>
          <c:yMode val="edge"/>
          <c:x val="3.5611390284757134E-2"/>
          <c:y val="2.4691358024691364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 Информацию о кружках они узнали: 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От знакомых и друзей -121</c:v>
                </c:pt>
                <c:pt idx="1">
                  <c:v>Из интернета -5</c:v>
                </c:pt>
                <c:pt idx="2">
                  <c:v>Из газет и журналов - 1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FFC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2259700645527425"/>
          <c:w val="0.48366601776253981"/>
          <c:h val="0.277402854591422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 Для поиска информации чем Вы чаще всего пользуютесь?</a:t>
            </a:r>
          </a:p>
        </c:rich>
      </c:tx>
      <c:layout>
        <c:manualLayout>
          <c:xMode val="edge"/>
          <c:yMode val="edge"/>
          <c:x val="2.1273166800967004E-2"/>
          <c:y val="3.229278794402585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2431359306034541"/>
          <c:y val="0.21044534480053023"/>
          <c:w val="0.36393764889628771"/>
          <c:h val="0.57155016907140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поиска информации чаще всего пользуются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Мобильным телефоном-111</c:v>
                </c:pt>
                <c:pt idx="1">
                  <c:v>Компьютером-13</c:v>
                </c:pt>
                <c:pt idx="2">
                  <c:v>Через газету и журналы-3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FFC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110967898243481"/>
          <c:w val="0.47060101780471181"/>
          <c:h val="0.287884484524905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3. Какой источник информации об успехах </a:t>
            </a:r>
            <a:r>
              <a:rPr lang="ru-RU" sz="1200" b="1" dirty="0" smtClean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вашего ребенка </a:t>
            </a: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устраивает </a:t>
            </a:r>
            <a:r>
              <a:rPr lang="ru-RU" sz="1200" b="1" dirty="0" smtClean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Вас более </a:t>
            </a:r>
            <a:r>
              <a:rPr lang="ru-RU" sz="1200" b="1" dirty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всего?</a:t>
            </a:r>
          </a:p>
        </c:rich>
      </c:tx>
      <c:layout>
        <c:manualLayout>
          <c:xMode val="edge"/>
          <c:yMode val="edge"/>
          <c:x val="2.1700895635468245E-2"/>
          <c:y val="2.6974951830443159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источник информации об успехах ребенка устраивает более всего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Педагог-76</c:v>
                </c:pt>
                <c:pt idx="1">
                  <c:v>Мобильное приложение-36</c:v>
                </c:pt>
                <c:pt idx="2">
                  <c:v>Веб-сайт Центра-7</c:v>
                </c:pt>
                <c:pt idx="3">
                  <c:v>Информационный стенд-8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36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FFC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3683414984782758"/>
          <c:w val="0.54936084454647072"/>
          <c:h val="0.2631660104986876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>
                <a:solidFill>
                  <a:srgbClr val="C00000"/>
                </a:solidFill>
              </a:rPr>
              <a:t>4. При записи ребенка на кружок, что бы </a:t>
            </a:r>
            <a:r>
              <a:rPr lang="ru-RU" sz="1200" dirty="0" smtClean="0">
                <a:solidFill>
                  <a:srgbClr val="C00000"/>
                </a:solidFill>
              </a:rPr>
              <a:t>Вы предпочли?</a:t>
            </a:r>
            <a:endParaRPr lang="ru-RU" sz="1200" dirty="0">
              <a:solidFill>
                <a:srgbClr val="C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 записи ребенка на кружок, что бы предпочли</c:v>
                </c:pt>
              </c:strCache>
            </c:strRef>
          </c:tx>
          <c:explosion val="2"/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Онлайн-запись через мобильное приложение-62</c:v>
                </c:pt>
                <c:pt idx="1">
                  <c:v>Запись на месте обучения-37</c:v>
                </c:pt>
                <c:pt idx="2">
                  <c:v>Запись по телефону-28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37</c:v>
                </c:pt>
                <c:pt idx="2">
                  <c:v>28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FFC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1.3101021946724746E-3"/>
          <c:y val="0.78851767075627144"/>
          <c:w val="0.66535656447199432"/>
          <c:h val="0.174719385778027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0.47011</cdr:x>
      <cdr:y>0.53333</cdr:y>
    </cdr:from>
    <cdr:to>
      <cdr:x>0.6005</cdr:x>
      <cdr:y>0.61167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82181" y="1371600"/>
          <a:ext cx="494293" cy="2014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 dirty="0" smtClean="0">
              <a:solidFill>
                <a:schemeClr val="tx1"/>
              </a:solidFill>
            </a:rPr>
            <a:t>12</a:t>
          </a:r>
          <a:r>
            <a:rPr lang="ru-RU" sz="1200" b="1" dirty="0">
              <a:solidFill>
                <a:schemeClr val="tx1"/>
              </a:solidFill>
            </a:rPr>
            <a:t>1</a:t>
          </a:r>
        </a:p>
      </cdr:txBody>
    </cdr:sp>
  </cdr:relSizeAnchor>
  <cdr:relSizeAnchor xmlns:cdr="http://schemas.openxmlformats.org/drawingml/2006/chartDrawing">
    <cdr:from>
      <cdr:x>0.44218</cdr:x>
      <cdr:y>0.16253</cdr:y>
    </cdr:from>
    <cdr:to>
      <cdr:x>0.49844</cdr:x>
      <cdr:y>0.22579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676281" y="417977"/>
          <a:ext cx="213279" cy="162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dirty="0">
              <a:solidFill>
                <a:schemeClr val="tx1"/>
              </a:solidFill>
            </a:rPr>
            <a:t>5</a:t>
          </a:r>
        </a:p>
      </cdr:txBody>
    </cdr:sp>
  </cdr:relSizeAnchor>
  <cdr:relSizeAnchor xmlns:cdr="http://schemas.openxmlformats.org/drawingml/2006/chartDrawing">
    <cdr:from>
      <cdr:x>0.47183</cdr:x>
      <cdr:y>0.15195</cdr:y>
    </cdr:from>
    <cdr:to>
      <cdr:x>0.52078</cdr:x>
      <cdr:y>0.2245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88665" y="390768"/>
          <a:ext cx="185604" cy="186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dirty="0">
              <a:solidFill>
                <a:schemeClr val="tx1"/>
              </a:solidFill>
            </a:rPr>
            <a:t>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0.43255</cdr:x>
      <cdr:y>0.28028</cdr:y>
    </cdr:from>
    <cdr:to>
      <cdr:x>0.53017</cdr:x>
      <cdr:y>0.3642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360795" y="771525"/>
          <a:ext cx="532793" cy="2310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13</a:t>
          </a:r>
        </a:p>
      </cdr:txBody>
    </cdr:sp>
  </cdr:relSizeAnchor>
  <cdr:relSizeAnchor xmlns:cdr="http://schemas.openxmlformats.org/drawingml/2006/chartDrawing">
    <cdr:from>
      <cdr:x>0.48109</cdr:x>
      <cdr:y>0.30186</cdr:y>
    </cdr:from>
    <cdr:to>
      <cdr:x>0.57872</cdr:x>
      <cdr:y>0.38578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1736725" y="822324"/>
          <a:ext cx="352425" cy="228601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0.5323</cdr:x>
      <cdr:y>0.44743</cdr:y>
    </cdr:from>
    <cdr:to>
      <cdr:x>0.61515</cdr:x>
      <cdr:y>0.56494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67805" y="1811014"/>
          <a:ext cx="477463" cy="475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dirty="0" smtClean="0"/>
            <a:t>76</a:t>
          </a:r>
          <a:endParaRPr lang="ru-RU" sz="1600" b="1" dirty="0"/>
        </a:p>
      </cdr:txBody>
    </cdr:sp>
  </cdr:relSizeAnchor>
  <cdr:relSizeAnchor xmlns:cdr="http://schemas.openxmlformats.org/drawingml/2006/chartDrawing">
    <cdr:from>
      <cdr:x>0.45281</cdr:x>
      <cdr:y>0.26472</cdr:y>
    </cdr:from>
    <cdr:to>
      <cdr:x>0.53566</cdr:x>
      <cdr:y>0.38223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508668" y="1089273"/>
          <a:ext cx="458981" cy="483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/>
            <a:t>8</a:t>
          </a:r>
        </a:p>
      </cdr:txBody>
    </cdr:sp>
  </cdr:relSizeAnchor>
  <cdr:relSizeAnchor xmlns:cdr="http://schemas.openxmlformats.org/drawingml/2006/chartDrawing">
    <cdr:from>
      <cdr:x>0.41117</cdr:x>
      <cdr:y>0.28852</cdr:y>
    </cdr:from>
    <cdr:to>
      <cdr:x>0.49402</cdr:x>
      <cdr:y>0.40603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277980" y="1187183"/>
          <a:ext cx="458981" cy="483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 smtClean="0"/>
            <a:t>7</a:t>
          </a:r>
          <a:endParaRPr lang="ru-RU" sz="1600" b="1" dirty="0"/>
        </a:p>
      </cdr:txBody>
    </cdr:sp>
  </cdr:relSizeAnchor>
  <cdr:relSizeAnchor xmlns:cdr="http://schemas.openxmlformats.org/drawingml/2006/chartDrawing">
    <cdr:from>
      <cdr:x>0.33415</cdr:x>
      <cdr:y>0.39928</cdr:y>
    </cdr:from>
    <cdr:to>
      <cdr:x>0.44505</cdr:x>
      <cdr:y>0.5168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304925" y="1361525"/>
          <a:ext cx="433107" cy="400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 smtClean="0"/>
            <a:t>36</a:t>
          </a:r>
          <a:endParaRPr lang="ru-RU" sz="1600" b="1" dirty="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0.5481</cdr:x>
      <cdr:y>0.38116</cdr:y>
    </cdr:from>
    <cdr:to>
      <cdr:x>0.62513</cdr:x>
      <cdr:y>0.49977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08446" y="1421026"/>
          <a:ext cx="436864" cy="442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dirty="0" smtClean="0"/>
            <a:t>62</a:t>
          </a:r>
          <a:endParaRPr lang="ru-RU" sz="1600" b="1" dirty="0"/>
        </a:p>
      </cdr:txBody>
    </cdr:sp>
  </cdr:relSizeAnchor>
  <cdr:relSizeAnchor xmlns:cdr="http://schemas.openxmlformats.org/drawingml/2006/chartDrawing">
    <cdr:from>
      <cdr:x>0.35917</cdr:x>
      <cdr:y>0.27997</cdr:y>
    </cdr:from>
    <cdr:to>
      <cdr:x>0.49036</cdr:x>
      <cdr:y>0.39858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23975" y="912016"/>
          <a:ext cx="483578" cy="386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 smtClean="0"/>
            <a:t>28</a:t>
          </a:r>
          <a:endParaRPr lang="ru-RU" sz="1600" b="1" dirty="0"/>
        </a:p>
      </cdr:txBody>
    </cdr:sp>
  </cdr:relSizeAnchor>
  <cdr:relSizeAnchor xmlns:cdr="http://schemas.openxmlformats.org/drawingml/2006/chartDrawing">
    <cdr:from>
      <cdr:x>0.34884</cdr:x>
      <cdr:y>0.49574</cdr:y>
    </cdr:from>
    <cdr:to>
      <cdr:x>0.47279</cdr:x>
      <cdr:y>0.61434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85875" y="1614898"/>
          <a:ext cx="456912" cy="386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 smtClean="0"/>
            <a:t>37</a:t>
          </a:r>
          <a:endParaRPr lang="ru-RU" sz="16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ЮНИОН</dc:creator>
  <cp:lastModifiedBy>ЮНИОН</cp:lastModifiedBy>
  <cp:revision>3</cp:revision>
  <dcterms:created xsi:type="dcterms:W3CDTF">2019-05-29T07:31:00Z</dcterms:created>
  <dcterms:modified xsi:type="dcterms:W3CDTF">2019-05-29T08:08:00Z</dcterms:modified>
</cp:coreProperties>
</file>